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9F5" w:rsidRPr="009A4978" w:rsidRDefault="007B59F5" w:rsidP="007B59F5">
      <w:pPr>
        <w:jc w:val="center"/>
        <w:rPr>
          <w:sz w:val="25"/>
          <w:szCs w:val="25"/>
        </w:rPr>
      </w:pPr>
      <w:r w:rsidRPr="009A4978">
        <w:rPr>
          <w:sz w:val="25"/>
          <w:szCs w:val="25"/>
        </w:rPr>
        <w:t xml:space="preserve">Заключение № </w:t>
      </w:r>
      <w:r w:rsidR="009A4978" w:rsidRPr="009A4978">
        <w:rPr>
          <w:sz w:val="25"/>
          <w:szCs w:val="25"/>
        </w:rPr>
        <w:t>29</w:t>
      </w:r>
      <w:r w:rsidRPr="009A4978">
        <w:rPr>
          <w:sz w:val="25"/>
          <w:szCs w:val="25"/>
        </w:rPr>
        <w:t>/А</w:t>
      </w:r>
    </w:p>
    <w:p w:rsidR="007B59F5" w:rsidRPr="009A4978" w:rsidRDefault="007B59F5" w:rsidP="007B59F5">
      <w:pPr>
        <w:jc w:val="center"/>
        <w:rPr>
          <w:sz w:val="25"/>
          <w:szCs w:val="25"/>
        </w:rPr>
      </w:pPr>
      <w:r w:rsidRPr="009A4978">
        <w:rPr>
          <w:sz w:val="25"/>
          <w:szCs w:val="25"/>
        </w:rPr>
        <w:t xml:space="preserve">на проект постановления администрации города </w:t>
      </w:r>
    </w:p>
    <w:p w:rsidR="007B59F5" w:rsidRPr="009A4978" w:rsidRDefault="007B59F5" w:rsidP="007B59F5">
      <w:pPr>
        <w:jc w:val="center"/>
        <w:rPr>
          <w:sz w:val="25"/>
          <w:szCs w:val="25"/>
        </w:rPr>
      </w:pPr>
      <w:r w:rsidRPr="009A4978">
        <w:rPr>
          <w:sz w:val="25"/>
          <w:szCs w:val="25"/>
        </w:rPr>
        <w:t>«О порядке предоставления субсидий юридическим лицам (за исключением государственных (муниципальных) учреждений) в целях возмещения затрат в связи с оказанием услуги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формах»</w:t>
      </w:r>
    </w:p>
    <w:p w:rsidR="009A4978" w:rsidRPr="009A4978" w:rsidRDefault="009A4978" w:rsidP="007B59F5">
      <w:pPr>
        <w:jc w:val="center"/>
        <w:rPr>
          <w:sz w:val="25"/>
          <w:szCs w:val="25"/>
        </w:rPr>
      </w:pPr>
    </w:p>
    <w:p w:rsidR="007B59F5" w:rsidRPr="009A4978" w:rsidRDefault="007B59F5" w:rsidP="007B59F5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>г. Пыть-Ях</w:t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="009A4978" w:rsidRPr="009A4978">
        <w:rPr>
          <w:sz w:val="25"/>
          <w:szCs w:val="25"/>
        </w:rPr>
        <w:t xml:space="preserve">    </w:t>
      </w:r>
      <w:r w:rsidRPr="009A4978">
        <w:rPr>
          <w:sz w:val="25"/>
          <w:szCs w:val="25"/>
        </w:rPr>
        <w:t xml:space="preserve">                                              </w:t>
      </w:r>
      <w:r w:rsidR="009A4978" w:rsidRPr="009A4978">
        <w:rPr>
          <w:sz w:val="25"/>
          <w:szCs w:val="25"/>
        </w:rPr>
        <w:t xml:space="preserve">    </w:t>
      </w:r>
      <w:r w:rsidRPr="009A4978">
        <w:rPr>
          <w:sz w:val="25"/>
          <w:szCs w:val="25"/>
        </w:rPr>
        <w:t xml:space="preserve">           </w:t>
      </w:r>
      <w:r w:rsidR="009A4978" w:rsidRPr="009A4978">
        <w:rPr>
          <w:sz w:val="25"/>
          <w:szCs w:val="25"/>
        </w:rPr>
        <w:t xml:space="preserve">   </w:t>
      </w:r>
      <w:r w:rsidRPr="009A4978">
        <w:rPr>
          <w:sz w:val="25"/>
          <w:szCs w:val="25"/>
        </w:rPr>
        <w:t xml:space="preserve">     2</w:t>
      </w:r>
      <w:r w:rsidR="009A4978" w:rsidRPr="009A4978">
        <w:rPr>
          <w:sz w:val="25"/>
          <w:szCs w:val="25"/>
        </w:rPr>
        <w:t>7</w:t>
      </w:r>
      <w:r w:rsidRPr="009A4978">
        <w:rPr>
          <w:sz w:val="25"/>
          <w:szCs w:val="25"/>
        </w:rPr>
        <w:t>.05.2021</w:t>
      </w:r>
    </w:p>
    <w:p w:rsidR="009A4978" w:rsidRPr="009A4978" w:rsidRDefault="009A4978" w:rsidP="007B59F5">
      <w:pPr>
        <w:jc w:val="both"/>
        <w:rPr>
          <w:sz w:val="25"/>
          <w:szCs w:val="25"/>
        </w:rPr>
      </w:pPr>
    </w:p>
    <w:p w:rsidR="007B59F5" w:rsidRPr="009A4978" w:rsidRDefault="007B59F5" w:rsidP="007B59F5">
      <w:pPr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2021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23587F" w:rsidRPr="009A4978">
        <w:rPr>
          <w:sz w:val="25"/>
          <w:szCs w:val="25"/>
        </w:rPr>
        <w:t xml:space="preserve">«О порядке предоставления субсидий юридическим лицам (за исключением государственных (муниципальных) учреждений) в целях возмещения затрат в связи с оказанием услуги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формах» </w:t>
      </w:r>
      <w:r w:rsidRPr="009A4978">
        <w:rPr>
          <w:sz w:val="25"/>
          <w:szCs w:val="25"/>
        </w:rPr>
        <w:t xml:space="preserve">(далее – проект постановления). </w:t>
      </w:r>
    </w:p>
    <w:p w:rsidR="007B59F5" w:rsidRPr="009A4978" w:rsidRDefault="007B59F5" w:rsidP="007B59F5">
      <w:pPr>
        <w:ind w:firstLine="709"/>
        <w:jc w:val="both"/>
        <w:rPr>
          <w:sz w:val="14"/>
          <w:szCs w:val="14"/>
        </w:rPr>
      </w:pPr>
    </w:p>
    <w:p w:rsidR="007B59F5" w:rsidRPr="009A4978" w:rsidRDefault="007B59F5" w:rsidP="007B59F5">
      <w:pPr>
        <w:tabs>
          <w:tab w:val="left" w:pos="142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В ходе проведения экспертизы рассмотрены следующие нормативные правовые акты: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1.</w:t>
      </w:r>
      <w:r w:rsidRPr="009A4978">
        <w:rPr>
          <w:sz w:val="25"/>
          <w:szCs w:val="25"/>
        </w:rPr>
        <w:tab/>
        <w:t>Бюджетный кодекс Российской Федерации (далее – БК РФ);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2.</w:t>
      </w:r>
      <w:r w:rsidRPr="009A4978">
        <w:rPr>
          <w:sz w:val="25"/>
          <w:szCs w:val="25"/>
        </w:rPr>
        <w:tab/>
        <w:t>Федеральный закон от 06.10.2003 №</w:t>
      </w:r>
      <w:r w:rsidR="00010AAE">
        <w:rPr>
          <w:sz w:val="25"/>
          <w:szCs w:val="25"/>
        </w:rPr>
        <w:t xml:space="preserve"> </w:t>
      </w:r>
      <w:r w:rsidRPr="009A4978">
        <w:rPr>
          <w:sz w:val="25"/>
          <w:szCs w:val="25"/>
        </w:rPr>
        <w:t>131-ФЗ «Об общих принципах организации местного самоуправления в Российской Федерации»;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3.</w:t>
      </w:r>
      <w:r w:rsidRPr="009A4978">
        <w:rPr>
          <w:sz w:val="25"/>
          <w:szCs w:val="25"/>
        </w:rPr>
        <w:tab/>
        <w:t xml:space="preserve"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Правительства от 18.09.2020 № 1492); 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4.</w:t>
      </w:r>
      <w:r w:rsidRPr="009A4978">
        <w:rPr>
          <w:sz w:val="25"/>
          <w:szCs w:val="25"/>
        </w:rPr>
        <w:tab/>
        <w:t>Постановление Правительства Российской Федерации от 18.05.2009 № 423 «Об отдельных вопросах осуществления опеки и попечительства в отношении несовершеннолетних граждан»;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5.</w:t>
      </w:r>
      <w:r w:rsidRPr="009A4978">
        <w:rPr>
          <w:sz w:val="25"/>
          <w:szCs w:val="25"/>
        </w:rPr>
        <w:tab/>
        <w:t>Закон Ханты-Мансийского автономного округа-Югры от 20.07.2007 №</w:t>
      </w:r>
      <w:r w:rsidR="00010AAE">
        <w:rPr>
          <w:sz w:val="25"/>
          <w:szCs w:val="25"/>
        </w:rPr>
        <w:t xml:space="preserve"> </w:t>
      </w:r>
      <w:r w:rsidRPr="009A4978">
        <w:rPr>
          <w:sz w:val="25"/>
          <w:szCs w:val="25"/>
        </w:rPr>
        <w:t>114-оз «О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по осуществлению деятельности по опеке и попечительству»;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6.</w:t>
      </w:r>
      <w:r w:rsidRPr="009A4978">
        <w:rPr>
          <w:sz w:val="25"/>
          <w:szCs w:val="25"/>
        </w:rPr>
        <w:tab/>
        <w:t>Постановление Правительства Ханты-Мансийского автономного округа-Югры от 18.01.2019 № 7-п «О порядке предоставления сертификата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Федерации»;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7.</w:t>
      </w:r>
      <w:r w:rsidRPr="009A4978">
        <w:rPr>
          <w:sz w:val="25"/>
          <w:szCs w:val="25"/>
        </w:rPr>
        <w:tab/>
        <w:t xml:space="preserve">Устав города Пыть-Яха; </w:t>
      </w:r>
    </w:p>
    <w:p w:rsidR="0021339E" w:rsidRPr="009A4978" w:rsidRDefault="0021339E" w:rsidP="000013BA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8.</w:t>
      </w:r>
      <w:r w:rsidRPr="009A4978">
        <w:rPr>
          <w:sz w:val="25"/>
          <w:szCs w:val="25"/>
        </w:rPr>
        <w:tab/>
        <w:t xml:space="preserve">Решение Думы города Пыть-Яха </w:t>
      </w:r>
      <w:r w:rsidR="000013BA" w:rsidRPr="009A4978">
        <w:rPr>
          <w:sz w:val="25"/>
          <w:szCs w:val="25"/>
        </w:rPr>
        <w:t>от 14.12.2020 № 357«О бюджете города Пыть-Яха на 2021 год и на плановый период 2022 и 2023 годов» (далее – решение Думы от 14.12.2020</w:t>
      </w:r>
      <w:r w:rsidR="009A4978" w:rsidRPr="009A4978">
        <w:rPr>
          <w:sz w:val="25"/>
          <w:szCs w:val="25"/>
        </w:rPr>
        <w:t xml:space="preserve">                </w:t>
      </w:r>
      <w:r w:rsidR="000013BA" w:rsidRPr="009A4978">
        <w:rPr>
          <w:sz w:val="25"/>
          <w:szCs w:val="25"/>
        </w:rPr>
        <w:t xml:space="preserve"> № 357).</w:t>
      </w:r>
    </w:p>
    <w:p w:rsidR="0021339E" w:rsidRPr="009A4978" w:rsidRDefault="0021339E" w:rsidP="007B59F5">
      <w:pPr>
        <w:ind w:firstLine="709"/>
        <w:jc w:val="both"/>
        <w:rPr>
          <w:sz w:val="14"/>
          <w:szCs w:val="14"/>
        </w:rPr>
      </w:pPr>
    </w:p>
    <w:p w:rsidR="007B59F5" w:rsidRPr="009A4978" w:rsidRDefault="007B59F5" w:rsidP="007B59F5">
      <w:pPr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В Счетно-контрольную палату проект постановления поступил 2</w:t>
      </w:r>
      <w:r w:rsidR="00CE16F7" w:rsidRPr="009A4978">
        <w:rPr>
          <w:sz w:val="25"/>
          <w:szCs w:val="25"/>
        </w:rPr>
        <w:t>4</w:t>
      </w:r>
      <w:r w:rsidRPr="009A4978">
        <w:rPr>
          <w:sz w:val="25"/>
          <w:szCs w:val="25"/>
        </w:rPr>
        <w:t>.0</w:t>
      </w:r>
      <w:r w:rsidR="00CE16F7" w:rsidRPr="009A4978">
        <w:rPr>
          <w:sz w:val="25"/>
          <w:szCs w:val="25"/>
        </w:rPr>
        <w:t>5</w:t>
      </w:r>
      <w:r w:rsidRPr="009A4978">
        <w:rPr>
          <w:sz w:val="25"/>
          <w:szCs w:val="25"/>
        </w:rPr>
        <w:t>.2021. К</w:t>
      </w:r>
      <w:r w:rsidR="00CE16F7" w:rsidRPr="009A4978">
        <w:rPr>
          <w:sz w:val="25"/>
          <w:szCs w:val="25"/>
        </w:rPr>
        <w:t xml:space="preserve"> проекту постановления приложены</w:t>
      </w:r>
      <w:r w:rsidRPr="009A4978">
        <w:rPr>
          <w:sz w:val="25"/>
          <w:szCs w:val="25"/>
        </w:rPr>
        <w:t xml:space="preserve"> пояс</w:t>
      </w:r>
      <w:r w:rsidR="00CE16F7" w:rsidRPr="009A4978">
        <w:rPr>
          <w:sz w:val="25"/>
          <w:szCs w:val="25"/>
        </w:rPr>
        <w:t xml:space="preserve">нительная записка, заключение о проведении </w:t>
      </w:r>
      <w:r w:rsidR="00CE16F7" w:rsidRPr="009A4978">
        <w:rPr>
          <w:sz w:val="25"/>
          <w:szCs w:val="25"/>
        </w:rPr>
        <w:lastRenderedPageBreak/>
        <w:t>антикоррупционной экспертизы правового акта (проекта).</w:t>
      </w:r>
      <w:r w:rsidRPr="009A4978">
        <w:rPr>
          <w:sz w:val="25"/>
          <w:szCs w:val="25"/>
        </w:rPr>
        <w:t xml:space="preserve"> 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F60E73" w:rsidRPr="009A4978" w:rsidRDefault="007B59F5" w:rsidP="007B59F5">
      <w:pPr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Представленным проектом постановления предлагается утвердить</w:t>
      </w:r>
      <w:r w:rsidR="00BE7411" w:rsidRPr="009A4978">
        <w:rPr>
          <w:sz w:val="25"/>
          <w:szCs w:val="25"/>
        </w:rPr>
        <w:t xml:space="preserve"> Порядок предоставления субсидий юридическим лицам (за исключением государственных (муниципальных) учреждений) в целях возмещения затрат в связи с оказанием услуги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 (далее - Пор</w:t>
      </w:r>
      <w:r w:rsidR="00F60E73" w:rsidRPr="009A4978">
        <w:rPr>
          <w:sz w:val="25"/>
          <w:szCs w:val="25"/>
        </w:rPr>
        <w:t>я</w:t>
      </w:r>
      <w:r w:rsidR="00BE7411" w:rsidRPr="009A4978">
        <w:rPr>
          <w:sz w:val="25"/>
          <w:szCs w:val="25"/>
        </w:rPr>
        <w:t>док) и признать утратившим</w:t>
      </w:r>
      <w:r w:rsidR="0065670C" w:rsidRPr="009A4978">
        <w:rPr>
          <w:sz w:val="25"/>
          <w:szCs w:val="25"/>
        </w:rPr>
        <w:t>и</w:t>
      </w:r>
      <w:r w:rsidR="00BE7411" w:rsidRPr="009A4978">
        <w:rPr>
          <w:sz w:val="25"/>
          <w:szCs w:val="25"/>
        </w:rPr>
        <w:t xml:space="preserve"> силу </w:t>
      </w:r>
      <w:r w:rsidR="00F60E73" w:rsidRPr="009A4978">
        <w:rPr>
          <w:sz w:val="25"/>
          <w:szCs w:val="25"/>
        </w:rPr>
        <w:t>Постановления администрации города от 21.01.2020 № 11-па «Об утверждении порядка предоставления 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Федерации»  и от 16.09.2020 № 373-па «О внесении изменений в постановление администрации города от 21.01.2020 № 11-па «Об утверждении порядка предоставления 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</w:r>
      <w:r w:rsidR="004D1F2C" w:rsidRPr="009A4978">
        <w:rPr>
          <w:sz w:val="25"/>
          <w:szCs w:val="25"/>
        </w:rPr>
        <w:t>»</w:t>
      </w:r>
      <w:r w:rsidR="00F60E73" w:rsidRPr="009A4978">
        <w:rPr>
          <w:sz w:val="25"/>
          <w:szCs w:val="25"/>
        </w:rPr>
        <w:t xml:space="preserve">. </w:t>
      </w:r>
    </w:p>
    <w:p w:rsidR="009A4978" w:rsidRPr="009A4978" w:rsidRDefault="009A4978" w:rsidP="007B59F5">
      <w:pPr>
        <w:ind w:firstLine="709"/>
        <w:jc w:val="both"/>
        <w:rPr>
          <w:sz w:val="14"/>
          <w:szCs w:val="14"/>
        </w:rPr>
      </w:pPr>
    </w:p>
    <w:p w:rsidR="00EA328F" w:rsidRPr="009A4978" w:rsidRDefault="00EA328F" w:rsidP="00EA328F">
      <w:pPr>
        <w:pStyle w:val="a8"/>
        <w:tabs>
          <w:tab w:val="left" w:pos="142"/>
          <w:tab w:val="left" w:pos="1134"/>
        </w:tabs>
        <w:ind w:left="0"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 xml:space="preserve">В ходе экспертно-аналитического мероприятия установлено следующее: </w:t>
      </w:r>
    </w:p>
    <w:p w:rsidR="00EA328F" w:rsidRPr="009A4978" w:rsidRDefault="00EA328F" w:rsidP="00EA328F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A4978">
        <w:rPr>
          <w:sz w:val="25"/>
          <w:szCs w:val="25"/>
        </w:rPr>
        <w:tab/>
        <w:t>В соответствии с п. 3 ч. 2 ст. 78 БК РФ субсидии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администрации.</w:t>
      </w:r>
    </w:p>
    <w:p w:rsidR="00EA328F" w:rsidRPr="009A4978" w:rsidRDefault="00EA328F" w:rsidP="00EA328F">
      <w:pPr>
        <w:ind w:firstLine="567"/>
        <w:jc w:val="both"/>
        <w:rPr>
          <w:bCs/>
          <w:sz w:val="25"/>
          <w:szCs w:val="25"/>
        </w:rPr>
      </w:pPr>
      <w:r w:rsidRPr="009A4978">
        <w:rPr>
          <w:sz w:val="25"/>
          <w:szCs w:val="25"/>
        </w:rPr>
        <w:tab/>
        <w:t xml:space="preserve">В Приложении № 19 к решению Думы от 14.12.2020 № </w:t>
      </w:r>
      <w:r w:rsidR="009A4978" w:rsidRPr="009A4978">
        <w:rPr>
          <w:sz w:val="25"/>
          <w:szCs w:val="25"/>
        </w:rPr>
        <w:t xml:space="preserve">357 </w:t>
      </w:r>
      <w:r w:rsidR="009A4978" w:rsidRPr="009A4978">
        <w:rPr>
          <w:bCs/>
          <w:sz w:val="25"/>
          <w:szCs w:val="25"/>
        </w:rPr>
        <w:t>указаны</w:t>
      </w:r>
      <w:r w:rsidRPr="009A4978">
        <w:rPr>
          <w:bCs/>
          <w:sz w:val="25"/>
          <w:szCs w:val="25"/>
        </w:rPr>
        <w:t xml:space="preserve"> случаи выделения бюджетных ассигнований, направляемых на предоставление субсидий в 2021-2023 годах, в котором в том числе указан случай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Федерации.</w:t>
      </w:r>
    </w:p>
    <w:p w:rsidR="00EA328F" w:rsidRPr="009A4978" w:rsidRDefault="00EA328F" w:rsidP="00EA328F">
      <w:pPr>
        <w:tabs>
          <w:tab w:val="left" w:pos="142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Нормативные правовые акты, муниципальные правовые акты, регулирующие предоставление субсидий юридическим лицам, индивидуальным предпринимателям, а также физическим лицам – производителям товаров, работ, услуг, должны соответствовать общим требованиям, установленным Правительством РФ от 18.09.2020 № 1492.</w:t>
      </w:r>
    </w:p>
    <w:p w:rsidR="00EA328F" w:rsidRPr="009A4978" w:rsidRDefault="00EA328F" w:rsidP="00EA328F">
      <w:pPr>
        <w:tabs>
          <w:tab w:val="left" w:pos="142"/>
        </w:tabs>
        <w:ind w:firstLine="567"/>
        <w:jc w:val="both"/>
        <w:rPr>
          <w:sz w:val="25"/>
          <w:szCs w:val="25"/>
        </w:rPr>
      </w:pPr>
      <w:r w:rsidRPr="009A4978">
        <w:rPr>
          <w:sz w:val="25"/>
          <w:szCs w:val="25"/>
        </w:rPr>
        <w:tab/>
        <w:t xml:space="preserve">В соответствии с действующим законодательством Положение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EA328F" w:rsidRPr="009A4978" w:rsidRDefault="00EA328F" w:rsidP="00EA328F">
      <w:pPr>
        <w:tabs>
          <w:tab w:val="left" w:pos="142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Проект постановления разработан на основании и во исполнение требований ст. 78 Бюджетного кодекса РФ, постановления Правительства РФ от 18.09.2020 № 1492.</w:t>
      </w:r>
    </w:p>
    <w:p w:rsidR="009A4978" w:rsidRPr="009A4978" w:rsidRDefault="009A4978" w:rsidP="00EA328F">
      <w:pPr>
        <w:pStyle w:val="2"/>
        <w:spacing w:after="0" w:line="240" w:lineRule="auto"/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В проекте постановления был</w:t>
      </w:r>
      <w:r w:rsidR="00010AAE">
        <w:rPr>
          <w:sz w:val="25"/>
          <w:szCs w:val="25"/>
        </w:rPr>
        <w:t>и</w:t>
      </w:r>
      <w:r w:rsidRPr="009A4978">
        <w:rPr>
          <w:sz w:val="25"/>
          <w:szCs w:val="25"/>
        </w:rPr>
        <w:t xml:space="preserve"> выявлены технические ошибки, которые были устранены разработчиком в ходе проведения экс</w:t>
      </w:r>
      <w:bookmarkStart w:id="0" w:name="_GoBack"/>
      <w:bookmarkEnd w:id="0"/>
      <w:r w:rsidRPr="009A4978">
        <w:rPr>
          <w:sz w:val="25"/>
          <w:szCs w:val="25"/>
        </w:rPr>
        <w:t>пертизы.</w:t>
      </w:r>
    </w:p>
    <w:p w:rsidR="009A4978" w:rsidRPr="009A4978" w:rsidRDefault="009A4978" w:rsidP="00EA328F">
      <w:pPr>
        <w:pStyle w:val="2"/>
        <w:spacing w:after="0" w:line="240" w:lineRule="auto"/>
        <w:ind w:firstLine="709"/>
        <w:jc w:val="both"/>
        <w:rPr>
          <w:sz w:val="14"/>
          <w:szCs w:val="14"/>
        </w:rPr>
      </w:pPr>
    </w:p>
    <w:p w:rsidR="00EA328F" w:rsidRPr="009A4978" w:rsidRDefault="00EA328F" w:rsidP="00EA328F">
      <w:pPr>
        <w:pStyle w:val="2"/>
        <w:spacing w:after="0" w:line="240" w:lineRule="auto"/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Замечания и предложения</w:t>
      </w:r>
      <w:r w:rsidR="009A4978" w:rsidRPr="009A4978">
        <w:rPr>
          <w:sz w:val="25"/>
          <w:szCs w:val="25"/>
        </w:rPr>
        <w:t xml:space="preserve"> финансового-экономического характера</w:t>
      </w:r>
      <w:r w:rsidRPr="009A4978">
        <w:rPr>
          <w:sz w:val="25"/>
          <w:szCs w:val="25"/>
        </w:rPr>
        <w:t xml:space="preserve"> отсутствуют. </w:t>
      </w:r>
    </w:p>
    <w:p w:rsidR="00EA328F" w:rsidRPr="009A4978" w:rsidRDefault="00EA328F" w:rsidP="00EA328F">
      <w:pPr>
        <w:jc w:val="both"/>
        <w:rPr>
          <w:sz w:val="25"/>
          <w:szCs w:val="25"/>
        </w:rPr>
      </w:pPr>
    </w:p>
    <w:p w:rsidR="00EA328F" w:rsidRPr="009A4978" w:rsidRDefault="00EA328F" w:rsidP="00EA328F">
      <w:pPr>
        <w:jc w:val="both"/>
        <w:rPr>
          <w:sz w:val="25"/>
          <w:szCs w:val="25"/>
        </w:rPr>
      </w:pPr>
    </w:p>
    <w:p w:rsidR="00EA328F" w:rsidRPr="009A4978" w:rsidRDefault="00EA328F" w:rsidP="00EA328F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 xml:space="preserve">Инспектор                                                                                                </w:t>
      </w:r>
    </w:p>
    <w:p w:rsidR="00EA328F" w:rsidRPr="009A4978" w:rsidRDefault="00EA328F" w:rsidP="00EA328F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>Счетно-контрольной палаты</w:t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</w:p>
    <w:p w:rsidR="00EA328F" w:rsidRPr="009A4978" w:rsidRDefault="00EA328F" w:rsidP="00EA328F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>города Пыть-Ях</w:t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  <w:t xml:space="preserve">   </w:t>
      </w:r>
      <w:r w:rsidRPr="009A4978">
        <w:rPr>
          <w:sz w:val="25"/>
          <w:szCs w:val="25"/>
        </w:rPr>
        <w:tab/>
        <w:t xml:space="preserve">                         Г.Ф. Урубкова </w:t>
      </w:r>
    </w:p>
    <w:p w:rsidR="00EA328F" w:rsidRPr="009A4978" w:rsidRDefault="00EA328F" w:rsidP="00EA328F">
      <w:pPr>
        <w:rPr>
          <w:sz w:val="25"/>
          <w:szCs w:val="25"/>
        </w:rPr>
      </w:pPr>
    </w:p>
    <w:p w:rsidR="009A36E8" w:rsidRPr="009A4978" w:rsidRDefault="009A36E8">
      <w:pPr>
        <w:rPr>
          <w:sz w:val="25"/>
          <w:szCs w:val="25"/>
        </w:rPr>
      </w:pPr>
    </w:p>
    <w:sectPr w:rsidR="009A36E8" w:rsidRPr="009A4978" w:rsidSect="00F8337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E1C" w:rsidRDefault="00C86E1C">
      <w:r>
        <w:separator/>
      </w:r>
    </w:p>
  </w:endnote>
  <w:endnote w:type="continuationSeparator" w:id="0">
    <w:p w:rsidR="00C86E1C" w:rsidRDefault="00C8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73920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C86E1C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C86E1C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E1C" w:rsidRDefault="00C86E1C">
      <w:r>
        <w:separator/>
      </w:r>
    </w:p>
  </w:footnote>
  <w:footnote w:type="continuationSeparator" w:id="0">
    <w:p w:rsidR="00C86E1C" w:rsidRDefault="00C86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6739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AAE">
          <w:rPr>
            <w:noProof/>
          </w:rPr>
          <w:t>2</w:t>
        </w:r>
        <w:r>
          <w:fldChar w:fldCharType="end"/>
        </w:r>
      </w:p>
    </w:sdtContent>
  </w:sdt>
  <w:p w:rsidR="00200B66" w:rsidRDefault="00C86E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A1545"/>
    <w:multiLevelType w:val="hybridMultilevel"/>
    <w:tmpl w:val="5E9A8F16"/>
    <w:lvl w:ilvl="0" w:tplc="33689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9F5"/>
    <w:rsid w:val="000013BA"/>
    <w:rsid w:val="00010AAE"/>
    <w:rsid w:val="00087DEF"/>
    <w:rsid w:val="000C1CA9"/>
    <w:rsid w:val="001E4FAC"/>
    <w:rsid w:val="0021339E"/>
    <w:rsid w:val="0023587F"/>
    <w:rsid w:val="004C3E53"/>
    <w:rsid w:val="004D1F2C"/>
    <w:rsid w:val="0065670C"/>
    <w:rsid w:val="00673920"/>
    <w:rsid w:val="007B59F5"/>
    <w:rsid w:val="009A36E8"/>
    <w:rsid w:val="009A4978"/>
    <w:rsid w:val="00B52862"/>
    <w:rsid w:val="00B80E05"/>
    <w:rsid w:val="00BE7411"/>
    <w:rsid w:val="00C86E1C"/>
    <w:rsid w:val="00CE16F7"/>
    <w:rsid w:val="00D93B44"/>
    <w:rsid w:val="00E33AB6"/>
    <w:rsid w:val="00EA328F"/>
    <w:rsid w:val="00F6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AF7AC-3A26-40C2-89B1-FF22C88E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9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59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B59F5"/>
    <w:rPr>
      <w:sz w:val="24"/>
      <w:szCs w:val="24"/>
    </w:rPr>
  </w:style>
  <w:style w:type="character" w:styleId="a5">
    <w:name w:val="page number"/>
    <w:basedOn w:val="a0"/>
    <w:rsid w:val="007B59F5"/>
  </w:style>
  <w:style w:type="paragraph" w:styleId="a6">
    <w:name w:val="header"/>
    <w:basedOn w:val="a"/>
    <w:link w:val="a7"/>
    <w:uiPriority w:val="99"/>
    <w:rsid w:val="007B5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59F5"/>
    <w:rPr>
      <w:sz w:val="24"/>
      <w:szCs w:val="24"/>
    </w:rPr>
  </w:style>
  <w:style w:type="paragraph" w:styleId="2">
    <w:name w:val="Body Text 2"/>
    <w:basedOn w:val="a"/>
    <w:link w:val="20"/>
    <w:rsid w:val="007B59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59F5"/>
    <w:rPr>
      <w:sz w:val="24"/>
      <w:szCs w:val="24"/>
    </w:rPr>
  </w:style>
  <w:style w:type="paragraph" w:styleId="a8">
    <w:name w:val="List Paragraph"/>
    <w:basedOn w:val="a"/>
    <w:uiPriority w:val="34"/>
    <w:qFormat/>
    <w:rsid w:val="007B59F5"/>
    <w:pPr>
      <w:ind w:left="720"/>
      <w:contextualSpacing/>
    </w:pPr>
  </w:style>
  <w:style w:type="paragraph" w:styleId="a9">
    <w:name w:val="Balloon Text"/>
    <w:basedOn w:val="a"/>
    <w:link w:val="aa"/>
    <w:rsid w:val="009A497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A4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796</Words>
  <Characters>5964</Characters>
  <Application>Microsoft Office Word</Application>
  <DocSecurity>0</DocSecurity>
  <Lines>114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2021-05-27T09:22:00Z</cp:lastPrinted>
  <dcterms:created xsi:type="dcterms:W3CDTF">2021-05-25T06:41:00Z</dcterms:created>
  <dcterms:modified xsi:type="dcterms:W3CDTF">2021-05-27T10:44:00Z</dcterms:modified>
</cp:coreProperties>
</file>